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33E28" w14:textId="0CA8EF4E" w:rsidR="001A2CFA" w:rsidRPr="001F1C46" w:rsidRDefault="002D4122" w:rsidP="00A51A7F">
      <w:pPr>
        <w:spacing w:after="120" w:line="240" w:lineRule="auto"/>
        <w:jc w:val="center"/>
        <w:rPr>
          <w:rFonts w:ascii="Calibri" w:eastAsia="Calibri" w:hAnsi="Calibri" w:cs="Calibri"/>
        </w:rPr>
      </w:pPr>
      <w:r w:rsidRPr="001F1C46">
        <w:rPr>
          <w:noProof/>
        </w:rPr>
        <w:drawing>
          <wp:inline distT="0" distB="0" distL="0" distR="0" wp14:anchorId="29D4AA0D" wp14:editId="12E5036F">
            <wp:extent cx="2457450" cy="1914525"/>
            <wp:effectExtent l="0" t="0" r="0" b="0"/>
            <wp:docPr id="342161065" name="Picture 34216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457450" cy="1914525"/>
                    </a:xfrm>
                    <a:prstGeom prst="rect">
                      <a:avLst/>
                    </a:prstGeom>
                  </pic:spPr>
                </pic:pic>
              </a:graphicData>
            </a:graphic>
          </wp:inline>
        </w:drawing>
      </w:r>
    </w:p>
    <w:p w14:paraId="2AD69B48" w14:textId="2629ECEC" w:rsidR="001A2CFA" w:rsidRPr="001F1C46" w:rsidRDefault="595EF8AE" w:rsidP="00A51A7F">
      <w:pPr>
        <w:spacing w:after="120" w:line="240" w:lineRule="auto"/>
        <w:jc w:val="center"/>
        <w:rPr>
          <w:rFonts w:ascii="Calibri" w:eastAsia="Calibri" w:hAnsi="Calibri" w:cs="Calibri"/>
          <w:lang w:val="fr-FR"/>
        </w:rPr>
      </w:pPr>
      <w:r w:rsidRPr="001F1C46">
        <w:rPr>
          <w:rFonts w:ascii="Calibri" w:eastAsia="Calibri" w:hAnsi="Calibri" w:cs="Calibri"/>
          <w:lang w:val="en-GB"/>
        </w:rPr>
        <w:t xml:space="preserve">Click view this email in your browser. Click Translate for language options.  </w:t>
      </w:r>
      <w:r w:rsidR="002D4122" w:rsidRPr="001F1C46">
        <w:br/>
      </w:r>
      <w:proofErr w:type="spellStart"/>
      <w:r w:rsidRPr="001F1C46">
        <w:rPr>
          <w:rFonts w:ascii="Calibri" w:eastAsia="Calibri" w:hAnsi="Calibri" w:cs="Calibri"/>
          <w:lang w:val="en-GB"/>
        </w:rPr>
        <w:t>Haga</w:t>
      </w:r>
      <w:proofErr w:type="spellEnd"/>
      <w:r w:rsidRPr="001F1C46">
        <w:rPr>
          <w:rFonts w:ascii="Calibri" w:eastAsia="Calibri" w:hAnsi="Calibri" w:cs="Calibri"/>
          <w:lang w:val="en-GB"/>
        </w:rPr>
        <w:t xml:space="preserve"> </w:t>
      </w:r>
      <w:proofErr w:type="spellStart"/>
      <w:r w:rsidRPr="001F1C46">
        <w:rPr>
          <w:rFonts w:ascii="Calibri" w:eastAsia="Calibri" w:hAnsi="Calibri" w:cs="Calibri"/>
          <w:lang w:val="en-GB"/>
        </w:rPr>
        <w:t>clic</w:t>
      </w:r>
      <w:proofErr w:type="spellEnd"/>
      <w:r w:rsidRPr="001F1C46">
        <w:rPr>
          <w:rFonts w:ascii="Calibri" w:eastAsia="Calibri" w:hAnsi="Calibri" w:cs="Calibri"/>
          <w:lang w:val="en-GB"/>
        </w:rPr>
        <w:t xml:space="preserve"> </w:t>
      </w:r>
      <w:proofErr w:type="spellStart"/>
      <w:r w:rsidRPr="001F1C46">
        <w:rPr>
          <w:rFonts w:ascii="Calibri" w:eastAsia="Calibri" w:hAnsi="Calibri" w:cs="Calibri"/>
          <w:lang w:val="en-GB"/>
        </w:rPr>
        <w:t>en</w:t>
      </w:r>
      <w:proofErr w:type="spellEnd"/>
      <w:r w:rsidRPr="001F1C46">
        <w:rPr>
          <w:rFonts w:ascii="Calibri" w:eastAsia="Calibri" w:hAnsi="Calibri" w:cs="Calibri"/>
          <w:lang w:val="en-GB"/>
        </w:rPr>
        <w:t xml:space="preserve"> view this email in your browser. </w:t>
      </w:r>
      <w:proofErr w:type="spellStart"/>
      <w:r w:rsidRPr="001F1C46">
        <w:rPr>
          <w:rFonts w:ascii="Calibri" w:eastAsia="Calibri" w:hAnsi="Calibri" w:cs="Calibri"/>
          <w:lang w:val="en-GB"/>
        </w:rPr>
        <w:t>Haga</w:t>
      </w:r>
      <w:proofErr w:type="spellEnd"/>
      <w:r w:rsidRPr="001F1C46">
        <w:rPr>
          <w:rFonts w:ascii="Calibri" w:eastAsia="Calibri" w:hAnsi="Calibri" w:cs="Calibri"/>
          <w:lang w:val="en-GB"/>
        </w:rPr>
        <w:t xml:space="preserve"> </w:t>
      </w:r>
      <w:proofErr w:type="spellStart"/>
      <w:r w:rsidRPr="001F1C46">
        <w:rPr>
          <w:rFonts w:ascii="Calibri" w:eastAsia="Calibri" w:hAnsi="Calibri" w:cs="Calibri"/>
          <w:lang w:val="en-GB"/>
        </w:rPr>
        <w:t>clic</w:t>
      </w:r>
      <w:proofErr w:type="spellEnd"/>
      <w:r w:rsidRPr="001F1C46">
        <w:rPr>
          <w:rFonts w:ascii="Calibri" w:eastAsia="Calibri" w:hAnsi="Calibri" w:cs="Calibri"/>
          <w:lang w:val="en-GB"/>
        </w:rPr>
        <w:t xml:space="preserve"> </w:t>
      </w:r>
      <w:proofErr w:type="spellStart"/>
      <w:r w:rsidRPr="001F1C46">
        <w:rPr>
          <w:rFonts w:ascii="Calibri" w:eastAsia="Calibri" w:hAnsi="Calibri" w:cs="Calibri"/>
          <w:lang w:val="en-GB"/>
        </w:rPr>
        <w:t>en</w:t>
      </w:r>
      <w:proofErr w:type="spellEnd"/>
      <w:r w:rsidRPr="001F1C46">
        <w:rPr>
          <w:rFonts w:ascii="Calibri" w:eastAsia="Calibri" w:hAnsi="Calibri" w:cs="Calibri"/>
          <w:lang w:val="en-GB"/>
        </w:rPr>
        <w:t xml:space="preserve"> Translate para </w:t>
      </w:r>
      <w:proofErr w:type="spellStart"/>
      <w:r w:rsidRPr="001F1C46">
        <w:rPr>
          <w:rFonts w:ascii="Calibri" w:eastAsia="Calibri" w:hAnsi="Calibri" w:cs="Calibri"/>
          <w:lang w:val="en-GB"/>
        </w:rPr>
        <w:t>opciones</w:t>
      </w:r>
      <w:proofErr w:type="spellEnd"/>
      <w:r w:rsidRPr="001F1C46">
        <w:rPr>
          <w:rFonts w:ascii="Calibri" w:eastAsia="Calibri" w:hAnsi="Calibri" w:cs="Calibri"/>
          <w:lang w:val="en-GB"/>
        </w:rPr>
        <w:t xml:space="preserve"> de </w:t>
      </w:r>
      <w:proofErr w:type="spellStart"/>
      <w:r w:rsidRPr="001F1C46">
        <w:rPr>
          <w:rFonts w:ascii="Calibri" w:eastAsia="Calibri" w:hAnsi="Calibri" w:cs="Calibri"/>
          <w:lang w:val="en-GB"/>
        </w:rPr>
        <w:t>idioma</w:t>
      </w:r>
      <w:proofErr w:type="spellEnd"/>
      <w:r w:rsidRPr="001F1C46">
        <w:rPr>
          <w:rFonts w:ascii="Calibri" w:eastAsia="Calibri" w:hAnsi="Calibri" w:cs="Calibri"/>
          <w:lang w:val="en-GB"/>
        </w:rPr>
        <w:t>.</w:t>
      </w:r>
      <w:r w:rsidR="002D4122" w:rsidRPr="001F1C46">
        <w:br/>
      </w:r>
      <w:proofErr w:type="spellStart"/>
      <w:r w:rsidRPr="001F1C46">
        <w:rPr>
          <w:rFonts w:ascii="Calibri" w:eastAsia="Calibri" w:hAnsi="Calibri" w:cs="Calibri"/>
          <w:lang w:val="en-GB"/>
        </w:rPr>
        <w:t>Cliquez</w:t>
      </w:r>
      <w:proofErr w:type="spellEnd"/>
      <w:r w:rsidRPr="001F1C46">
        <w:rPr>
          <w:rFonts w:ascii="Calibri" w:eastAsia="Calibri" w:hAnsi="Calibri" w:cs="Calibri"/>
          <w:lang w:val="en-GB"/>
        </w:rPr>
        <w:t xml:space="preserve"> sur view this email in your browser. </w:t>
      </w:r>
      <w:r w:rsidRPr="001F1C46">
        <w:rPr>
          <w:rFonts w:ascii="Calibri" w:eastAsia="Calibri" w:hAnsi="Calibri" w:cs="Calibri"/>
          <w:lang w:val="fr-FR"/>
        </w:rPr>
        <w:t>Cliquez sur Translate pour les options de langue.</w:t>
      </w:r>
    </w:p>
    <w:p w14:paraId="4215074A" w14:textId="1913D5B3" w:rsidR="001A2CFA" w:rsidRPr="001F1C46" w:rsidRDefault="595EF8AE" w:rsidP="00A51A7F">
      <w:pPr>
        <w:spacing w:after="120" w:line="240" w:lineRule="auto"/>
        <w:rPr>
          <w:rFonts w:ascii="Calibri" w:eastAsia="Calibri" w:hAnsi="Calibri" w:cs="Calibri"/>
          <w:lang w:val="fr-FR"/>
        </w:rPr>
      </w:pPr>
      <w:proofErr w:type="gramStart"/>
      <w:r w:rsidRPr="001F1C46">
        <w:rPr>
          <w:rFonts w:ascii="Calibri" w:eastAsia="Calibri" w:hAnsi="Calibri" w:cs="Calibri"/>
          <w:lang w:val="fr-FR"/>
        </w:rPr>
        <w:t>Issue:</w:t>
      </w:r>
      <w:proofErr w:type="gramEnd"/>
      <w:r w:rsidRPr="001F1C46">
        <w:rPr>
          <w:rFonts w:ascii="Calibri" w:eastAsia="Calibri" w:hAnsi="Calibri" w:cs="Calibri"/>
          <w:lang w:val="fr-FR"/>
        </w:rPr>
        <w:t xml:space="preserve"> </w:t>
      </w:r>
      <w:proofErr w:type="spellStart"/>
      <w:r w:rsidRPr="001F1C46">
        <w:rPr>
          <w:rFonts w:ascii="Calibri" w:eastAsia="Calibri" w:hAnsi="Calibri" w:cs="Calibri"/>
          <w:lang w:val="fr-FR"/>
        </w:rPr>
        <w:t>October</w:t>
      </w:r>
      <w:proofErr w:type="spellEnd"/>
      <w:r w:rsidRPr="001F1C46">
        <w:rPr>
          <w:rFonts w:ascii="Calibri" w:eastAsia="Calibri" w:hAnsi="Calibri" w:cs="Calibri"/>
          <w:lang w:val="fr-FR"/>
        </w:rPr>
        <w:t xml:space="preserve"> 2020</w:t>
      </w:r>
    </w:p>
    <w:p w14:paraId="180825A9" w14:textId="52FF6234" w:rsidR="001A2CFA" w:rsidRPr="001F1C46" w:rsidRDefault="595EF8AE" w:rsidP="00A51A7F">
      <w:pPr>
        <w:spacing w:after="120" w:line="240" w:lineRule="auto"/>
        <w:jc w:val="center"/>
        <w:rPr>
          <w:rFonts w:ascii="Calibri" w:eastAsia="Calibri" w:hAnsi="Calibri" w:cs="Calibri"/>
        </w:rPr>
      </w:pPr>
      <w:r w:rsidRPr="001F1C46">
        <w:rPr>
          <w:rFonts w:ascii="Calibri" w:eastAsia="Calibri" w:hAnsi="Calibri" w:cs="Calibri"/>
        </w:rPr>
        <w:t>Nomination Forms</w:t>
      </w:r>
    </w:p>
    <w:p w14:paraId="7FDB03FA" w14:textId="568FACF1" w:rsidR="001A2CFA" w:rsidRPr="001F1C46" w:rsidRDefault="595EF8AE" w:rsidP="00A51A7F">
      <w:pPr>
        <w:spacing w:after="120" w:line="240" w:lineRule="auto"/>
        <w:jc w:val="center"/>
        <w:rPr>
          <w:rFonts w:ascii="Calibri" w:eastAsia="Calibri" w:hAnsi="Calibri" w:cs="Calibri"/>
        </w:rPr>
      </w:pPr>
      <w:r w:rsidRPr="001F1C46">
        <w:rPr>
          <w:rFonts w:ascii="Calibri" w:eastAsia="Calibri" w:hAnsi="Calibri" w:cs="Calibri"/>
        </w:rPr>
        <w:t xml:space="preserve">Chairperson / Regional Representative / </w:t>
      </w:r>
      <w:r w:rsidR="009D69BA" w:rsidRPr="001F1C46">
        <w:rPr>
          <w:rFonts w:ascii="Calibri" w:eastAsia="Calibri" w:hAnsi="Calibri" w:cs="Calibri"/>
        </w:rPr>
        <w:t>Committee Pre-registration</w:t>
      </w:r>
    </w:p>
    <w:p w14:paraId="1DD1CDA6" w14:textId="23B99503" w:rsidR="001A2CFA" w:rsidRPr="001F1C46" w:rsidRDefault="595EF8AE" w:rsidP="00A51A7F">
      <w:pPr>
        <w:spacing w:after="120" w:line="240" w:lineRule="auto"/>
        <w:rPr>
          <w:rFonts w:ascii="Calibri" w:eastAsia="Calibri" w:hAnsi="Calibri" w:cs="Calibri"/>
        </w:rPr>
      </w:pPr>
      <w:r w:rsidRPr="001F1C46">
        <w:rPr>
          <w:rFonts w:ascii="Calibri" w:eastAsia="Calibri" w:hAnsi="Calibri" w:cs="Calibri"/>
        </w:rPr>
        <w:t>Dear [Name],</w:t>
      </w:r>
    </w:p>
    <w:p w14:paraId="4EE8A7B5" w14:textId="053CA2F5" w:rsidR="00FB38EB" w:rsidRPr="001F1C46" w:rsidRDefault="697B5049" w:rsidP="00A51A7F">
      <w:pPr>
        <w:spacing w:after="120" w:line="240" w:lineRule="auto"/>
        <w:jc w:val="both"/>
        <w:rPr>
          <w:rFonts w:ascii="Calibri" w:eastAsia="Calibri" w:hAnsi="Calibri" w:cs="Calibri"/>
        </w:rPr>
      </w:pPr>
      <w:r w:rsidRPr="697B5049">
        <w:rPr>
          <w:rFonts w:ascii="Calibri" w:eastAsia="Calibri" w:hAnsi="Calibri" w:cs="Calibri"/>
        </w:rPr>
        <w:t xml:space="preserve">By the grace of God, we continue the preparations for the 2022 International Committee Meeting. We are aware of the impact of the global pandemic on WDP committees; nevertheless, we are confident that together we can build the bridge that facilitates our inter-connection. </w:t>
      </w:r>
    </w:p>
    <w:p w14:paraId="0BF73B93" w14:textId="72B19F85" w:rsidR="003D4D68" w:rsidRPr="001F1C46" w:rsidRDefault="3B32F5C8" w:rsidP="00A51A7F">
      <w:pPr>
        <w:spacing w:after="120" w:line="240" w:lineRule="auto"/>
        <w:jc w:val="both"/>
        <w:rPr>
          <w:rFonts w:ascii="Calibri" w:eastAsia="Calibri" w:hAnsi="Calibri" w:cs="Calibri"/>
        </w:rPr>
      </w:pPr>
      <w:r w:rsidRPr="3B32F5C8">
        <w:rPr>
          <w:rFonts w:ascii="Calibri" w:eastAsia="Calibri" w:hAnsi="Calibri" w:cs="Calibri"/>
        </w:rPr>
        <w:t xml:space="preserve">This Newsletter is dedicated to informing your WDP Committee about the responsibility to nominate WDP international leadership. The Committee may want to carefully study item III of the WDPIC Constitution to learn about the composition and responsibilities of the executive committee and of the International Committee. Among the responsibilities to be carried out at the International Meeting in 2022, is to “elect the Chairperson and members of the Executive Committee, and to appoint the Treasurer.” </w:t>
      </w:r>
    </w:p>
    <w:p w14:paraId="4284A1BA" w14:textId="77777777" w:rsidR="00D46575" w:rsidRPr="001F1C46" w:rsidRDefault="00D46575" w:rsidP="00A51A7F">
      <w:pPr>
        <w:spacing w:after="120" w:line="240" w:lineRule="auto"/>
        <w:jc w:val="both"/>
        <w:rPr>
          <w:rFonts w:ascii="Calibri" w:eastAsia="Calibri" w:hAnsi="Calibri" w:cs="Calibri"/>
        </w:rPr>
      </w:pPr>
      <w:r w:rsidRPr="001F1C46">
        <w:rPr>
          <w:rFonts w:ascii="Calibri" w:eastAsia="Calibri" w:hAnsi="Calibri" w:cs="Calibri"/>
        </w:rPr>
        <w:t>Please, click here to download WDPIC Constitution.</w:t>
      </w:r>
    </w:p>
    <w:p w14:paraId="330EEA52" w14:textId="646BFFBF" w:rsidR="00ED18E3" w:rsidRDefault="1CA35644" w:rsidP="00A51A7F">
      <w:pPr>
        <w:spacing w:after="120" w:line="240" w:lineRule="auto"/>
        <w:jc w:val="both"/>
        <w:rPr>
          <w:rFonts w:ascii="Calibri" w:eastAsia="Calibri" w:hAnsi="Calibri" w:cs="Calibri"/>
        </w:rPr>
      </w:pPr>
      <w:r w:rsidRPr="1CA35644">
        <w:rPr>
          <w:rFonts w:ascii="Calibri" w:eastAsia="Calibri" w:hAnsi="Calibri" w:cs="Calibri"/>
        </w:rPr>
        <w:t xml:space="preserve">The Executive Committee is the responsible governing body of the movement between WDPIC Meetings. It is comprised of women and young women who have shown good leadership to WDP and volunteer to serve at the international level. The members of the Executive Committee provide a global perspective in the decision making and coordination of the worldwide ecumenical movement that is World Day of Prayer. </w:t>
      </w:r>
    </w:p>
    <w:p w14:paraId="5BEAFA70" w14:textId="5CD55F44" w:rsidR="00ED18E3" w:rsidRDefault="3B32F5C8" w:rsidP="00ED18E3">
      <w:pPr>
        <w:spacing w:after="120"/>
        <w:rPr>
          <w:rFonts w:ascii="Calibri" w:eastAsia="Calibri" w:hAnsi="Calibri" w:cs="Calibri"/>
          <w:color w:val="000000" w:themeColor="text1"/>
        </w:rPr>
      </w:pPr>
      <w:r w:rsidRPr="3B32F5C8">
        <w:rPr>
          <w:rFonts w:ascii="Calibri" w:eastAsia="Calibri" w:hAnsi="Calibri" w:cs="Calibri"/>
        </w:rPr>
        <w:t>What is expected of WDP members nominated to the executive committee of WDPIC? Let this question guide the committee’s r</w:t>
      </w:r>
      <w:r w:rsidRPr="3B32F5C8">
        <w:rPr>
          <w:rFonts w:ascii="Calibri" w:eastAsia="Calibri" w:hAnsi="Calibri" w:cs="Calibri"/>
          <w:color w:val="000000" w:themeColor="text1"/>
        </w:rPr>
        <w:t>eflection and prayer on the leadership needs of the worldwide movement, and the contribution those persons would bring to their roles. WDPIC counts on having women and young women responsible in accomplishing the commitments made, and being resourceful to the ecumenical movement of informed prayer and prayerful action.</w:t>
      </w:r>
    </w:p>
    <w:p w14:paraId="7EACB02D" w14:textId="650B7016" w:rsidR="001C47F7" w:rsidRPr="00ED18E3" w:rsidRDefault="3B32F5C8" w:rsidP="00ED18E3">
      <w:pPr>
        <w:spacing w:after="120"/>
        <w:rPr>
          <w:b/>
          <w:bCs/>
          <w:color w:val="000000" w:themeColor="text1"/>
        </w:rPr>
      </w:pPr>
      <w:r w:rsidRPr="3B32F5C8">
        <w:rPr>
          <w:rFonts w:ascii="Calibri" w:eastAsia="Calibri" w:hAnsi="Calibri" w:cs="Calibri"/>
          <w:color w:val="000000" w:themeColor="text1"/>
        </w:rPr>
        <w:t>Click here to share your committee’s expectations about WDP leadership.</w:t>
      </w:r>
    </w:p>
    <w:p w14:paraId="50AD29E8" w14:textId="0EFEA30C" w:rsidR="00D8126F" w:rsidRDefault="0E9F744C" w:rsidP="00A51A7F">
      <w:pPr>
        <w:spacing w:after="120" w:line="240" w:lineRule="auto"/>
        <w:jc w:val="both"/>
        <w:rPr>
          <w:rFonts w:ascii="Calibri" w:eastAsia="Calibri" w:hAnsi="Calibri" w:cs="Calibri"/>
        </w:rPr>
      </w:pPr>
      <w:r w:rsidRPr="0E9F744C">
        <w:rPr>
          <w:rFonts w:ascii="Calibri" w:eastAsia="Calibri" w:hAnsi="Calibri" w:cs="Calibri"/>
        </w:rPr>
        <w:t xml:space="preserve">Your National/Regional Committee is encouraged to be actively engaged in the nominating process of chairperson and regional representatives. After receiving the nominations, the WDPIC office will inform </w:t>
      </w:r>
      <w:r w:rsidRPr="0E9F744C">
        <w:rPr>
          <w:rFonts w:ascii="Calibri" w:eastAsia="Calibri" w:hAnsi="Calibri" w:cs="Calibri"/>
        </w:rPr>
        <w:lastRenderedPageBreak/>
        <w:t>the nominees, get their consent and also request the approval from her WDP committee. It is necessary for the person elected to have support in her home country.</w:t>
      </w:r>
    </w:p>
    <w:p w14:paraId="5CEFC802" w14:textId="2381D5A8" w:rsidR="00BE3491" w:rsidRPr="00666DFC" w:rsidRDefault="00BE3491" w:rsidP="00A51A7F">
      <w:pPr>
        <w:spacing w:after="120" w:line="240" w:lineRule="auto"/>
        <w:jc w:val="both"/>
        <w:rPr>
          <w:rFonts w:ascii="Calibri" w:eastAsia="Calibri" w:hAnsi="Calibri" w:cs="Calibri"/>
          <w:b/>
        </w:rPr>
      </w:pPr>
      <w:r w:rsidRPr="00666DFC">
        <w:rPr>
          <w:rFonts w:ascii="Calibri" w:eastAsia="Calibri" w:hAnsi="Calibri" w:cs="Calibri"/>
          <w:b/>
        </w:rPr>
        <w:t>Nominating the Chairperson</w:t>
      </w:r>
    </w:p>
    <w:p w14:paraId="6FEF0444" w14:textId="34C0BE04" w:rsidR="00FF4132" w:rsidRDefault="3B32F5C8" w:rsidP="00A51A7F">
      <w:pPr>
        <w:spacing w:after="120" w:line="240" w:lineRule="auto"/>
        <w:jc w:val="both"/>
        <w:rPr>
          <w:rFonts w:ascii="Calibri" w:eastAsia="Calibri" w:hAnsi="Calibri" w:cs="Calibri"/>
        </w:rPr>
      </w:pPr>
      <w:r w:rsidRPr="3B32F5C8">
        <w:rPr>
          <w:rFonts w:ascii="Calibri" w:eastAsia="Calibri" w:hAnsi="Calibri" w:cs="Calibri"/>
        </w:rPr>
        <w:t>Except for the present chairperson, who can be in this position for just one term (2017-2022), all current regional representatives are eligible to be nominated as chairperson. However, not all of them are available. You may click here to visit the WDPIC website to be reminded of the members of the executive committee or contact the WDPIC offic</w:t>
      </w:r>
      <w:bookmarkStart w:id="0" w:name="_GoBack"/>
      <w:bookmarkEnd w:id="0"/>
      <w:r w:rsidRPr="3B32F5C8">
        <w:rPr>
          <w:rFonts w:ascii="Calibri" w:eastAsia="Calibri" w:hAnsi="Calibri" w:cs="Calibri"/>
        </w:rPr>
        <w:t xml:space="preserve">e for more information. </w:t>
      </w:r>
    </w:p>
    <w:p w14:paraId="73434793" w14:textId="48EA49AD" w:rsidR="0076693E" w:rsidRPr="0076693E" w:rsidRDefault="3B32F5C8" w:rsidP="3B32F5C8">
      <w:pPr>
        <w:spacing w:after="120"/>
        <w:rPr>
          <w:rFonts w:ascii="Calibri" w:eastAsia="Calibri" w:hAnsi="Calibri" w:cs="Calibri"/>
          <w:color w:val="000000" w:themeColor="text1"/>
        </w:rPr>
      </w:pPr>
      <w:r w:rsidRPr="3B32F5C8">
        <w:rPr>
          <w:rFonts w:ascii="Calibri" w:eastAsia="Calibri" w:hAnsi="Calibri" w:cs="Calibri"/>
          <w:color w:val="000000" w:themeColor="text1"/>
        </w:rPr>
        <w:t>Any person on the ballot for Chairperson, who is not elected, may be a nominee for regional representative if she has not already served two terms.</w:t>
      </w:r>
    </w:p>
    <w:p w14:paraId="6A01820A" w14:textId="2B007D79" w:rsidR="002D4122" w:rsidRPr="001F1C46" w:rsidRDefault="002D4122" w:rsidP="00A51A7F">
      <w:pPr>
        <w:spacing w:after="120" w:line="240" w:lineRule="auto"/>
        <w:jc w:val="both"/>
        <w:rPr>
          <w:rFonts w:ascii="Calibri" w:eastAsia="Calibri" w:hAnsi="Calibri" w:cs="Calibri"/>
        </w:rPr>
      </w:pPr>
      <w:r w:rsidRPr="001F1C46">
        <w:rPr>
          <w:rFonts w:ascii="Calibri" w:eastAsia="Calibri" w:hAnsi="Calibri" w:cs="Calibri"/>
        </w:rPr>
        <w:t>Click here to fill out the form to nominate a candidate for Chairperson of WDP International Committee</w:t>
      </w:r>
      <w:r w:rsidR="00784240" w:rsidRPr="001F1C46">
        <w:rPr>
          <w:rFonts w:ascii="Calibri" w:eastAsia="Calibri" w:hAnsi="Calibri" w:cs="Calibri"/>
        </w:rPr>
        <w:t>.</w:t>
      </w:r>
    </w:p>
    <w:p w14:paraId="3A578388" w14:textId="33B65697" w:rsidR="00BE3491" w:rsidRPr="00666DFC" w:rsidRDefault="00BE3491" w:rsidP="3F163797">
      <w:pPr>
        <w:spacing w:after="120" w:line="240" w:lineRule="auto"/>
        <w:jc w:val="both"/>
        <w:rPr>
          <w:rFonts w:ascii="Calibri" w:eastAsia="Calibri" w:hAnsi="Calibri" w:cs="Calibri"/>
          <w:b/>
        </w:rPr>
      </w:pPr>
      <w:r w:rsidRPr="00666DFC">
        <w:rPr>
          <w:rFonts w:ascii="Calibri" w:eastAsia="Calibri" w:hAnsi="Calibri" w:cs="Calibri"/>
          <w:b/>
        </w:rPr>
        <w:t>Nominating a Representative from your Region</w:t>
      </w:r>
    </w:p>
    <w:p w14:paraId="24594CAD" w14:textId="70D6E61D" w:rsidR="00D33219" w:rsidRPr="001F1C46" w:rsidRDefault="1CA35644" w:rsidP="3F163797">
      <w:pPr>
        <w:spacing w:after="120" w:line="240" w:lineRule="auto"/>
        <w:jc w:val="both"/>
        <w:rPr>
          <w:rFonts w:ascii="Calibri" w:eastAsia="Calibri" w:hAnsi="Calibri" w:cs="Calibri"/>
        </w:rPr>
      </w:pPr>
      <w:r w:rsidRPr="1CA35644">
        <w:rPr>
          <w:rFonts w:ascii="Calibri" w:eastAsia="Calibri" w:hAnsi="Calibri" w:cs="Calibri"/>
        </w:rPr>
        <w:t>There are two representatives for each of the seven regions as organized in WDP. All regional representatives finish their term in 2022. Some of them already concluded the two terms allowed (2012-2022), and the regions must elect new leaders. Others are eligible to be nominated for a second term (2022-2027). Those representatives can be nominated, but the committees can also nominate new candidates from their own WDP or from a WDP in another country of the same region.</w:t>
      </w:r>
    </w:p>
    <w:p w14:paraId="62CEA325" w14:textId="6A86D7A7" w:rsidR="00D33219" w:rsidRPr="001F1C46" w:rsidRDefault="3B32F5C8" w:rsidP="3F163797">
      <w:pPr>
        <w:spacing w:after="120" w:line="240" w:lineRule="auto"/>
        <w:jc w:val="both"/>
        <w:rPr>
          <w:rFonts w:ascii="Calibri" w:eastAsia="Calibri" w:hAnsi="Calibri" w:cs="Calibri"/>
        </w:rPr>
      </w:pPr>
      <w:r w:rsidRPr="3B32F5C8">
        <w:rPr>
          <w:rFonts w:ascii="Calibri" w:eastAsia="Calibri" w:hAnsi="Calibri" w:cs="Calibri"/>
        </w:rPr>
        <w:t xml:space="preserve">When nominating for the regional position, it is worth to note that the regional representatives constitute the pool of candidates for a future chairperson election. In that sense, it is important to nominate candidates that may be qualified for either position at the appropriate time. </w:t>
      </w:r>
    </w:p>
    <w:p w14:paraId="7079E85D" w14:textId="05732B20" w:rsidR="0019107C" w:rsidRPr="001F1C46" w:rsidRDefault="3B32F5C8" w:rsidP="00A51A7F">
      <w:pPr>
        <w:spacing w:after="120" w:line="240" w:lineRule="auto"/>
        <w:jc w:val="both"/>
        <w:rPr>
          <w:rFonts w:ascii="Calibri" w:eastAsia="Calibri" w:hAnsi="Calibri" w:cs="Calibri"/>
        </w:rPr>
      </w:pPr>
      <w:r w:rsidRPr="3B32F5C8">
        <w:rPr>
          <w:rFonts w:ascii="Calibri" w:eastAsia="Calibri" w:hAnsi="Calibri" w:cs="Calibri"/>
        </w:rPr>
        <w:t>Click here to fill out the form to nominate up to two (2) candidates to represent your region on the Executive Committee of WDP International Committee.</w:t>
      </w:r>
    </w:p>
    <w:p w14:paraId="744D306C" w14:textId="64D8B1EA" w:rsidR="006B025A" w:rsidRPr="001F1C46" w:rsidRDefault="3B32F5C8" w:rsidP="001F1C46">
      <w:pPr>
        <w:pStyle w:val="NoSpacing"/>
        <w:spacing w:after="120"/>
      </w:pPr>
      <w:r>
        <w:t>We count on your dedication to WDP and your prayers over the leadership required to nurturing this worldwide movement towards a “</w:t>
      </w:r>
      <w:r w:rsidRPr="3B32F5C8">
        <w:rPr>
          <w:i/>
          <w:iCs/>
        </w:rPr>
        <w:t xml:space="preserve">New Heart, New Mind, </w:t>
      </w:r>
      <w:proofErr w:type="gramStart"/>
      <w:r w:rsidRPr="3B32F5C8">
        <w:rPr>
          <w:i/>
          <w:iCs/>
        </w:rPr>
        <w:t>Called</w:t>
      </w:r>
      <w:proofErr w:type="gramEnd"/>
      <w:r w:rsidRPr="3B32F5C8">
        <w:rPr>
          <w:i/>
          <w:iCs/>
        </w:rPr>
        <w:t xml:space="preserve"> to Hope</w:t>
      </w:r>
      <w:r>
        <w:t xml:space="preserve">.” </w:t>
      </w:r>
    </w:p>
    <w:p w14:paraId="32345B19" w14:textId="77777777" w:rsidR="00784240" w:rsidRPr="001F1C46" w:rsidRDefault="3F163797" w:rsidP="0012154E">
      <w:pPr>
        <w:spacing w:after="120"/>
        <w:jc w:val="both"/>
        <w:rPr>
          <w:rFonts w:ascii="Calibri" w:eastAsia="Calibri" w:hAnsi="Calibri" w:cs="Calibri"/>
        </w:rPr>
      </w:pPr>
      <w:r w:rsidRPr="00666DFC">
        <w:rPr>
          <w:rFonts w:ascii="Calibri" w:eastAsia="Calibri" w:hAnsi="Calibri" w:cs="Calibri"/>
          <w:b/>
          <w:bCs/>
        </w:rPr>
        <w:t>Committee Pre-registration</w:t>
      </w:r>
      <w:r w:rsidRPr="3F163797">
        <w:rPr>
          <w:rFonts w:ascii="Calibri" w:eastAsia="Calibri" w:hAnsi="Calibri" w:cs="Calibri"/>
        </w:rPr>
        <w:t xml:space="preserve"> </w:t>
      </w:r>
    </w:p>
    <w:p w14:paraId="505DEC27" w14:textId="01632696" w:rsidR="0012154E" w:rsidRPr="001F1C46" w:rsidRDefault="3B32F5C8" w:rsidP="0012154E">
      <w:pPr>
        <w:spacing w:after="120"/>
        <w:jc w:val="both"/>
        <w:rPr>
          <w:rFonts w:ascii="Calibri" w:eastAsia="Calibri" w:hAnsi="Calibri" w:cs="Calibri"/>
        </w:rPr>
      </w:pPr>
      <w:r w:rsidRPr="3B32F5C8">
        <w:rPr>
          <w:rFonts w:ascii="Calibri" w:eastAsia="Calibri" w:hAnsi="Calibri" w:cs="Calibri"/>
        </w:rPr>
        <w:t xml:space="preserve">As of May, we started to send you newsletters about the 2022 International Committee Meeting of WDP. We recognize that we are planning in the midst of uncertainty, and we will adjust as needed. Thus, we are creating a new step in the organizing process, which is the Committee Pre-registration. We are asking the National/Regional Committees to let us know about the plans regarding its participation at the 2022 International Meeting. It is not necessary to send the name of the delegates selected or the registration payment yet. Would you help us have a sense of the Committee’s plan regarding the 2022 International Meeting in Scotland? </w:t>
      </w:r>
    </w:p>
    <w:p w14:paraId="3E39793F" w14:textId="63003A4F" w:rsidR="0012154E" w:rsidRPr="001F1C46" w:rsidRDefault="41988FD3" w:rsidP="0012154E">
      <w:pPr>
        <w:spacing w:after="120"/>
        <w:jc w:val="both"/>
        <w:rPr>
          <w:rFonts w:ascii="Calibri" w:eastAsia="Calibri" w:hAnsi="Calibri" w:cs="Calibri"/>
          <w:b/>
          <w:bCs/>
        </w:rPr>
      </w:pPr>
      <w:r w:rsidRPr="41988FD3">
        <w:rPr>
          <w:rFonts w:ascii="Calibri" w:eastAsia="Calibri" w:hAnsi="Calibri" w:cs="Calibri"/>
        </w:rPr>
        <w:t xml:space="preserve">Click here to download the Committee Pre-registration form to the International Meeting. Please, submit the form by </w:t>
      </w:r>
      <w:r w:rsidRPr="41988FD3">
        <w:rPr>
          <w:rFonts w:ascii="Calibri" w:eastAsia="Calibri" w:hAnsi="Calibri" w:cs="Calibri"/>
          <w:u w:val="single"/>
        </w:rPr>
        <w:t>November 2nd, 2020</w:t>
      </w:r>
      <w:r w:rsidRPr="41988FD3">
        <w:rPr>
          <w:rFonts w:ascii="Calibri" w:eastAsia="Calibri" w:hAnsi="Calibri" w:cs="Calibri"/>
        </w:rPr>
        <w:t>.</w:t>
      </w:r>
    </w:p>
    <w:p w14:paraId="7A50B747" w14:textId="4DD69BA0" w:rsidR="001A2CFA" w:rsidRPr="001F1C46" w:rsidRDefault="595EF8AE" w:rsidP="00A51A7F">
      <w:pPr>
        <w:spacing w:after="120" w:line="240" w:lineRule="auto"/>
        <w:ind w:left="360"/>
        <w:jc w:val="center"/>
        <w:rPr>
          <w:rFonts w:ascii="Calibri" w:eastAsia="Calibri" w:hAnsi="Calibri" w:cs="Calibri"/>
        </w:rPr>
      </w:pPr>
      <w:r w:rsidRPr="001F1C46">
        <w:rPr>
          <w:rFonts w:ascii="Calibri" w:eastAsia="Calibri" w:hAnsi="Calibri" w:cs="Calibri"/>
          <w:b/>
          <w:bCs/>
        </w:rPr>
        <w:t>DATE</w:t>
      </w:r>
      <w:r w:rsidRPr="001F1C46">
        <w:rPr>
          <w:rFonts w:ascii="Calibri" w:eastAsia="Calibri" w:hAnsi="Calibri" w:cs="Calibri"/>
        </w:rPr>
        <w:t>: JUNE 12-19, 2022</w:t>
      </w:r>
      <w:r w:rsidR="002D4122" w:rsidRPr="001F1C46">
        <w:br/>
      </w:r>
      <w:r w:rsidRPr="001F1C46">
        <w:rPr>
          <w:rFonts w:ascii="Calibri" w:eastAsia="Calibri" w:hAnsi="Calibri" w:cs="Calibri"/>
        </w:rPr>
        <w:t>LOCATION: EDINBURGH, SCOTLAND</w:t>
      </w:r>
    </w:p>
    <w:p w14:paraId="6DB94394" w14:textId="6919EF60" w:rsidR="001A2CFA" w:rsidRPr="001F1C46" w:rsidRDefault="595EF8AE" w:rsidP="00A51A7F">
      <w:pPr>
        <w:spacing w:after="120" w:line="240" w:lineRule="auto"/>
        <w:jc w:val="center"/>
        <w:rPr>
          <w:rFonts w:ascii="Calibri" w:eastAsia="Calibri" w:hAnsi="Calibri" w:cs="Calibri"/>
        </w:rPr>
      </w:pPr>
      <w:r w:rsidRPr="001F1C46">
        <w:rPr>
          <w:rFonts w:ascii="Calibri" w:eastAsia="Calibri" w:hAnsi="Calibri" w:cs="Calibri"/>
          <w:b/>
          <w:bCs/>
        </w:rPr>
        <w:t>THEME</w:t>
      </w:r>
      <w:r w:rsidRPr="001F1C46">
        <w:rPr>
          <w:rFonts w:ascii="Calibri" w:eastAsia="Calibri" w:hAnsi="Calibri" w:cs="Calibri"/>
        </w:rPr>
        <w:t xml:space="preserve">: </w:t>
      </w:r>
      <w:r w:rsidRPr="001F1C46">
        <w:rPr>
          <w:rFonts w:ascii="Calibri" w:eastAsia="Calibri" w:hAnsi="Calibri" w:cs="Calibri"/>
          <w:i/>
          <w:iCs/>
        </w:rPr>
        <w:t xml:space="preserve">New Heart, New Mind, </w:t>
      </w:r>
      <w:proofErr w:type="gramStart"/>
      <w:r w:rsidRPr="001F1C46">
        <w:rPr>
          <w:rFonts w:ascii="Calibri" w:eastAsia="Calibri" w:hAnsi="Calibri" w:cs="Calibri"/>
          <w:i/>
          <w:iCs/>
        </w:rPr>
        <w:t>Called</w:t>
      </w:r>
      <w:proofErr w:type="gramEnd"/>
      <w:r w:rsidRPr="001F1C46">
        <w:rPr>
          <w:rFonts w:ascii="Calibri" w:eastAsia="Calibri" w:hAnsi="Calibri" w:cs="Calibri"/>
          <w:i/>
          <w:iCs/>
        </w:rPr>
        <w:t xml:space="preserve"> to Hope (Ephesians 1,18)</w:t>
      </w:r>
    </w:p>
    <w:p w14:paraId="4ED06115" w14:textId="56C846F9" w:rsidR="001A2CFA" w:rsidRPr="001F1C46" w:rsidRDefault="595EF8AE" w:rsidP="00A51A7F">
      <w:pPr>
        <w:spacing w:after="120" w:line="240" w:lineRule="auto"/>
        <w:jc w:val="center"/>
        <w:rPr>
          <w:rFonts w:ascii="Calibri" w:eastAsia="Calibri" w:hAnsi="Calibri" w:cs="Calibri"/>
        </w:rPr>
      </w:pPr>
      <w:r w:rsidRPr="001F1C46">
        <w:rPr>
          <w:rFonts w:ascii="Calibri" w:eastAsia="Calibri" w:hAnsi="Calibri" w:cs="Calibri"/>
          <w:b/>
          <w:bCs/>
        </w:rPr>
        <w:t>DELEGATE ACCOMMODATION &amp; MEALS</w:t>
      </w:r>
      <w:r w:rsidRPr="001F1C46">
        <w:rPr>
          <w:rFonts w:ascii="Calibri" w:eastAsia="Calibri" w:hAnsi="Calibri" w:cs="Calibri"/>
        </w:rPr>
        <w:t xml:space="preserve"> </w:t>
      </w:r>
      <w:r w:rsidR="002D4122" w:rsidRPr="001F1C46">
        <w:br/>
      </w:r>
      <w:r w:rsidRPr="001F1C46">
        <w:rPr>
          <w:rFonts w:ascii="Calibri" w:eastAsia="Calibri" w:hAnsi="Calibri" w:cs="Calibri"/>
        </w:rPr>
        <w:t>DOUBLE ROOM: £ 700 (per delegate)</w:t>
      </w:r>
    </w:p>
    <w:p w14:paraId="56755B83" w14:textId="28E37337" w:rsidR="001A2CFA" w:rsidRPr="001F1C46" w:rsidRDefault="595EF8AE" w:rsidP="00A51A7F">
      <w:pPr>
        <w:spacing w:after="120" w:line="240" w:lineRule="auto"/>
        <w:jc w:val="center"/>
        <w:rPr>
          <w:rFonts w:ascii="Calibri" w:eastAsia="Calibri" w:hAnsi="Calibri" w:cs="Calibri"/>
        </w:rPr>
      </w:pPr>
      <w:r w:rsidRPr="001F1C46">
        <w:rPr>
          <w:rFonts w:ascii="Calibri" w:eastAsia="Calibri" w:hAnsi="Calibri" w:cs="Calibri"/>
          <w:b/>
          <w:bCs/>
        </w:rPr>
        <w:t>SINGLE ROOM</w:t>
      </w:r>
      <w:r w:rsidRPr="001F1C46">
        <w:rPr>
          <w:rFonts w:ascii="Calibri" w:eastAsia="Calibri" w:hAnsi="Calibri" w:cs="Calibri"/>
        </w:rPr>
        <w:t>: £ 850</w:t>
      </w:r>
    </w:p>
    <w:p w14:paraId="0FD69DDC" w14:textId="76AE61D3" w:rsidR="001A2CFA" w:rsidRPr="001F1C46" w:rsidRDefault="595EF8AE" w:rsidP="00A51A7F">
      <w:pPr>
        <w:spacing w:after="120" w:line="240" w:lineRule="auto"/>
        <w:jc w:val="center"/>
        <w:rPr>
          <w:rFonts w:ascii="Calibri" w:eastAsia="Calibri" w:hAnsi="Calibri" w:cs="Calibri"/>
        </w:rPr>
      </w:pPr>
      <w:r w:rsidRPr="001F1C46">
        <w:rPr>
          <w:rFonts w:ascii="Calibri" w:eastAsia="Calibri" w:hAnsi="Calibri" w:cs="Calibri"/>
          <w:b/>
          <w:bCs/>
        </w:rPr>
        <w:lastRenderedPageBreak/>
        <w:t>DELEGATE REGISTRATION</w:t>
      </w:r>
      <w:r w:rsidRPr="001F1C46">
        <w:rPr>
          <w:rFonts w:ascii="Calibri" w:eastAsia="Calibri" w:hAnsi="Calibri" w:cs="Calibri"/>
        </w:rPr>
        <w:t>: £ 50</w:t>
      </w:r>
    </w:p>
    <w:p w14:paraId="16B82030" w14:textId="76A976FE" w:rsidR="001A2CFA" w:rsidRPr="001F1C46" w:rsidRDefault="007024E3" w:rsidP="00A51A7F">
      <w:pPr>
        <w:spacing w:after="120" w:line="240" w:lineRule="auto"/>
        <w:rPr>
          <w:rFonts w:ascii="Calibri" w:eastAsia="Calibri" w:hAnsi="Calibri" w:cs="Calibri"/>
        </w:rPr>
      </w:pPr>
      <w:hyperlink r:id="rId6">
        <w:r w:rsidR="3F163797" w:rsidRPr="3F163797">
          <w:rPr>
            <w:rStyle w:val="Hyperlink"/>
            <w:rFonts w:ascii="Calibri" w:eastAsia="Calibri" w:hAnsi="Calibri" w:cs="Calibri"/>
            <w:color w:val="auto"/>
            <w:u w:val="none"/>
          </w:rPr>
          <w:t>Click here</w:t>
        </w:r>
      </w:hyperlink>
      <w:r w:rsidR="3F163797" w:rsidRPr="3F163797">
        <w:rPr>
          <w:rFonts w:ascii="Calibri" w:eastAsia="Calibri" w:hAnsi="Calibri" w:cs="Calibri"/>
        </w:rPr>
        <w:t xml:space="preserve"> to let us know your questions about the 2022 International Meeting. </w:t>
      </w:r>
    </w:p>
    <w:p w14:paraId="2C078E63" w14:textId="091ABF49" w:rsidR="001A2CFA" w:rsidRPr="001F1C46" w:rsidRDefault="595EF8AE" w:rsidP="00A51A7F">
      <w:pPr>
        <w:spacing w:after="120" w:line="240" w:lineRule="auto"/>
        <w:jc w:val="center"/>
        <w:rPr>
          <w:rFonts w:ascii="Calibri" w:eastAsia="Calibri" w:hAnsi="Calibri" w:cs="Calibri"/>
        </w:rPr>
      </w:pPr>
      <w:r w:rsidRPr="001F1C46">
        <w:rPr>
          <w:rFonts w:ascii="Calibri" w:eastAsia="Calibri" w:hAnsi="Calibri" w:cs="Calibri"/>
        </w:rPr>
        <w:t>Share this newsletter with your WDP committee! </w:t>
      </w:r>
    </w:p>
    <w:sectPr w:rsidR="001A2CFA" w:rsidRPr="001F1C46">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F61F0A" w16cex:dateUtc="2020-10-02T20:36:25Z"/>
  <w16cex:commentExtensible w16cex:durableId="01AF6445" w16cex:dateUtc="2020-10-02T21:06:32.762Z"/>
  <w16cex:commentExtensible w16cex:durableId="57080773" w16cex:dateUtc="2020-10-02T21:09:24.798Z"/>
  <w16cex:commentExtensible w16cex:durableId="461463C0" w16cex:dateUtc="2020-10-14T15:10:14Z"/>
  <w16cex:commentExtensible w16cex:durableId="6326999E" w16cex:dateUtc="2020-10-20T18:59:53.171Z"/>
</w16cex:commentsExtensible>
</file>

<file path=word/commentsIds.xml><?xml version="1.0" encoding="utf-8"?>
<w16cid:commentsIds xmlns:mc="http://schemas.openxmlformats.org/markup-compatibility/2006" xmlns:w16cid="http://schemas.microsoft.com/office/word/2016/wordml/cid" mc:Ignorable="w16cid">
  <w16cid:commentId w16cid:paraId="0C544849" w16cid:durableId="57F61F0A"/>
  <w16cid:commentId w16cid:paraId="181E97CA" w16cid:durableId="01AF6445"/>
  <w16cid:commentId w16cid:paraId="3AF3C021" w16cid:durableId="57080773"/>
  <w16cid:commentId w16cid:paraId="70492A2E" w16cid:durableId="461463C0"/>
  <w16cid:commentId w16cid:paraId="039B79CF" w16cid:durableId="6730CD76"/>
  <w16cid:commentId w16cid:paraId="6A0BA75B" w16cid:durableId="44F7E767"/>
  <w16cid:commentId w16cid:paraId="32D4A0C9" w16cid:durableId="632699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477"/>
    <w:multiLevelType w:val="hybridMultilevel"/>
    <w:tmpl w:val="7DC8D12C"/>
    <w:lvl w:ilvl="0" w:tplc="1E0032F8">
      <w:start w:val="1"/>
      <w:numFmt w:val="lowerLetter"/>
      <w:lvlText w:val="%1."/>
      <w:lvlJc w:val="left"/>
      <w:pPr>
        <w:ind w:left="720" w:hanging="360"/>
      </w:pPr>
    </w:lvl>
    <w:lvl w:ilvl="1" w:tplc="E228CCE2">
      <w:start w:val="1"/>
      <w:numFmt w:val="lowerLetter"/>
      <w:lvlText w:val="%2."/>
      <w:lvlJc w:val="left"/>
      <w:pPr>
        <w:ind w:left="1440" w:hanging="360"/>
      </w:pPr>
    </w:lvl>
    <w:lvl w:ilvl="2" w:tplc="9CDE66C2">
      <w:start w:val="1"/>
      <w:numFmt w:val="lowerRoman"/>
      <w:lvlText w:val="%3."/>
      <w:lvlJc w:val="right"/>
      <w:pPr>
        <w:ind w:left="2160" w:hanging="180"/>
      </w:pPr>
    </w:lvl>
    <w:lvl w:ilvl="3" w:tplc="811481C4">
      <w:start w:val="1"/>
      <w:numFmt w:val="decimal"/>
      <w:lvlText w:val="%4."/>
      <w:lvlJc w:val="left"/>
      <w:pPr>
        <w:ind w:left="2880" w:hanging="360"/>
      </w:pPr>
    </w:lvl>
    <w:lvl w:ilvl="4" w:tplc="A76A1626">
      <w:start w:val="1"/>
      <w:numFmt w:val="lowerLetter"/>
      <w:lvlText w:val="%5."/>
      <w:lvlJc w:val="left"/>
      <w:pPr>
        <w:ind w:left="3600" w:hanging="360"/>
      </w:pPr>
    </w:lvl>
    <w:lvl w:ilvl="5" w:tplc="F4784A46">
      <w:start w:val="1"/>
      <w:numFmt w:val="lowerRoman"/>
      <w:lvlText w:val="%6."/>
      <w:lvlJc w:val="right"/>
      <w:pPr>
        <w:ind w:left="4320" w:hanging="180"/>
      </w:pPr>
    </w:lvl>
    <w:lvl w:ilvl="6" w:tplc="F446BB98">
      <w:start w:val="1"/>
      <w:numFmt w:val="decimal"/>
      <w:lvlText w:val="%7."/>
      <w:lvlJc w:val="left"/>
      <w:pPr>
        <w:ind w:left="5040" w:hanging="360"/>
      </w:pPr>
    </w:lvl>
    <w:lvl w:ilvl="7" w:tplc="5CD6D332">
      <w:start w:val="1"/>
      <w:numFmt w:val="lowerLetter"/>
      <w:lvlText w:val="%8."/>
      <w:lvlJc w:val="left"/>
      <w:pPr>
        <w:ind w:left="5760" w:hanging="360"/>
      </w:pPr>
    </w:lvl>
    <w:lvl w:ilvl="8" w:tplc="B16AA92A">
      <w:start w:val="1"/>
      <w:numFmt w:val="lowerRoman"/>
      <w:lvlText w:val="%9."/>
      <w:lvlJc w:val="right"/>
      <w:pPr>
        <w:ind w:left="6480" w:hanging="180"/>
      </w:pPr>
    </w:lvl>
  </w:abstractNum>
  <w:abstractNum w:abstractNumId="1">
    <w:nsid w:val="0ED407D3"/>
    <w:multiLevelType w:val="hybridMultilevel"/>
    <w:tmpl w:val="94F4CC34"/>
    <w:lvl w:ilvl="0" w:tplc="72D859FE">
      <w:start w:val="1"/>
      <w:numFmt w:val="lowerLetter"/>
      <w:lvlText w:val="%1."/>
      <w:lvlJc w:val="left"/>
      <w:pPr>
        <w:ind w:left="720" w:hanging="360"/>
      </w:pPr>
    </w:lvl>
    <w:lvl w:ilvl="1" w:tplc="0276A476">
      <w:start w:val="1"/>
      <w:numFmt w:val="lowerLetter"/>
      <w:lvlText w:val="%2."/>
      <w:lvlJc w:val="left"/>
      <w:pPr>
        <w:ind w:left="1440" w:hanging="360"/>
      </w:pPr>
    </w:lvl>
    <w:lvl w:ilvl="2" w:tplc="EA94F084">
      <w:start w:val="1"/>
      <w:numFmt w:val="lowerRoman"/>
      <w:lvlText w:val="%3."/>
      <w:lvlJc w:val="right"/>
      <w:pPr>
        <w:ind w:left="2160" w:hanging="180"/>
      </w:pPr>
    </w:lvl>
    <w:lvl w:ilvl="3" w:tplc="96C0B4D8">
      <w:start w:val="1"/>
      <w:numFmt w:val="decimal"/>
      <w:lvlText w:val="%4."/>
      <w:lvlJc w:val="left"/>
      <w:pPr>
        <w:ind w:left="2880" w:hanging="360"/>
      </w:pPr>
    </w:lvl>
    <w:lvl w:ilvl="4" w:tplc="698EE266">
      <w:start w:val="1"/>
      <w:numFmt w:val="lowerLetter"/>
      <w:lvlText w:val="%5."/>
      <w:lvlJc w:val="left"/>
      <w:pPr>
        <w:ind w:left="3600" w:hanging="360"/>
      </w:pPr>
    </w:lvl>
    <w:lvl w:ilvl="5" w:tplc="F60009AA">
      <w:start w:val="1"/>
      <w:numFmt w:val="lowerRoman"/>
      <w:lvlText w:val="%6."/>
      <w:lvlJc w:val="right"/>
      <w:pPr>
        <w:ind w:left="4320" w:hanging="180"/>
      </w:pPr>
    </w:lvl>
    <w:lvl w:ilvl="6" w:tplc="10DAD444">
      <w:start w:val="1"/>
      <w:numFmt w:val="decimal"/>
      <w:lvlText w:val="%7."/>
      <w:lvlJc w:val="left"/>
      <w:pPr>
        <w:ind w:left="5040" w:hanging="360"/>
      </w:pPr>
    </w:lvl>
    <w:lvl w:ilvl="7" w:tplc="D1369156">
      <w:start w:val="1"/>
      <w:numFmt w:val="lowerLetter"/>
      <w:lvlText w:val="%8."/>
      <w:lvlJc w:val="left"/>
      <w:pPr>
        <w:ind w:left="5760" w:hanging="360"/>
      </w:pPr>
    </w:lvl>
    <w:lvl w:ilvl="8" w:tplc="051416FA">
      <w:start w:val="1"/>
      <w:numFmt w:val="lowerRoman"/>
      <w:lvlText w:val="%9."/>
      <w:lvlJc w:val="right"/>
      <w:pPr>
        <w:ind w:left="6480" w:hanging="180"/>
      </w:pPr>
    </w:lvl>
  </w:abstractNum>
  <w:abstractNum w:abstractNumId="2">
    <w:nsid w:val="243F3308"/>
    <w:multiLevelType w:val="hybridMultilevel"/>
    <w:tmpl w:val="E3AAA554"/>
    <w:lvl w:ilvl="0" w:tplc="FDB48C46">
      <w:start w:val="1"/>
      <w:numFmt w:val="lowerLetter"/>
      <w:lvlText w:val="%1."/>
      <w:lvlJc w:val="left"/>
      <w:pPr>
        <w:ind w:left="720" w:hanging="360"/>
      </w:pPr>
    </w:lvl>
    <w:lvl w:ilvl="1" w:tplc="D60072D4">
      <w:start w:val="1"/>
      <w:numFmt w:val="lowerLetter"/>
      <w:lvlText w:val="%2."/>
      <w:lvlJc w:val="left"/>
      <w:pPr>
        <w:ind w:left="1440" w:hanging="360"/>
      </w:pPr>
    </w:lvl>
    <w:lvl w:ilvl="2" w:tplc="C7A246A8">
      <w:start w:val="1"/>
      <w:numFmt w:val="lowerRoman"/>
      <w:lvlText w:val="%3."/>
      <w:lvlJc w:val="right"/>
      <w:pPr>
        <w:ind w:left="2160" w:hanging="180"/>
      </w:pPr>
    </w:lvl>
    <w:lvl w:ilvl="3" w:tplc="07BACC38">
      <w:start w:val="1"/>
      <w:numFmt w:val="decimal"/>
      <w:lvlText w:val="%4."/>
      <w:lvlJc w:val="left"/>
      <w:pPr>
        <w:ind w:left="2880" w:hanging="360"/>
      </w:pPr>
    </w:lvl>
    <w:lvl w:ilvl="4" w:tplc="F9CA6578">
      <w:start w:val="1"/>
      <w:numFmt w:val="lowerLetter"/>
      <w:lvlText w:val="%5."/>
      <w:lvlJc w:val="left"/>
      <w:pPr>
        <w:ind w:left="3600" w:hanging="360"/>
      </w:pPr>
    </w:lvl>
    <w:lvl w:ilvl="5" w:tplc="3B0A4700">
      <w:start w:val="1"/>
      <w:numFmt w:val="lowerRoman"/>
      <w:lvlText w:val="%6."/>
      <w:lvlJc w:val="right"/>
      <w:pPr>
        <w:ind w:left="4320" w:hanging="180"/>
      </w:pPr>
    </w:lvl>
    <w:lvl w:ilvl="6" w:tplc="171E3870">
      <w:start w:val="1"/>
      <w:numFmt w:val="decimal"/>
      <w:lvlText w:val="%7."/>
      <w:lvlJc w:val="left"/>
      <w:pPr>
        <w:ind w:left="5040" w:hanging="360"/>
      </w:pPr>
    </w:lvl>
    <w:lvl w:ilvl="7" w:tplc="84B0E65C">
      <w:start w:val="1"/>
      <w:numFmt w:val="lowerLetter"/>
      <w:lvlText w:val="%8."/>
      <w:lvlJc w:val="left"/>
      <w:pPr>
        <w:ind w:left="5760" w:hanging="360"/>
      </w:pPr>
    </w:lvl>
    <w:lvl w:ilvl="8" w:tplc="18A6F668">
      <w:start w:val="1"/>
      <w:numFmt w:val="lowerRoman"/>
      <w:lvlText w:val="%9."/>
      <w:lvlJc w:val="right"/>
      <w:pPr>
        <w:ind w:left="6480" w:hanging="180"/>
      </w:pPr>
    </w:lvl>
  </w:abstractNum>
  <w:abstractNum w:abstractNumId="3">
    <w:nsid w:val="24C43781"/>
    <w:multiLevelType w:val="hybridMultilevel"/>
    <w:tmpl w:val="FA10DA3E"/>
    <w:lvl w:ilvl="0" w:tplc="134233F0">
      <w:start w:val="1"/>
      <w:numFmt w:val="decimal"/>
      <w:lvlText w:val="%1."/>
      <w:lvlJc w:val="left"/>
      <w:pPr>
        <w:ind w:left="720" w:hanging="360"/>
      </w:pPr>
    </w:lvl>
    <w:lvl w:ilvl="1" w:tplc="E4D6A540">
      <w:start w:val="1"/>
      <w:numFmt w:val="lowerLetter"/>
      <w:lvlText w:val="%2."/>
      <w:lvlJc w:val="left"/>
      <w:pPr>
        <w:ind w:left="1440" w:hanging="360"/>
      </w:pPr>
    </w:lvl>
    <w:lvl w:ilvl="2" w:tplc="22FEDD3E">
      <w:start w:val="1"/>
      <w:numFmt w:val="lowerRoman"/>
      <w:lvlText w:val="%3."/>
      <w:lvlJc w:val="right"/>
      <w:pPr>
        <w:ind w:left="2160" w:hanging="180"/>
      </w:pPr>
    </w:lvl>
    <w:lvl w:ilvl="3" w:tplc="4DB8FE4C">
      <w:start w:val="1"/>
      <w:numFmt w:val="decimal"/>
      <w:lvlText w:val="%4."/>
      <w:lvlJc w:val="left"/>
      <w:pPr>
        <w:ind w:left="2880" w:hanging="360"/>
      </w:pPr>
    </w:lvl>
    <w:lvl w:ilvl="4" w:tplc="5C80F654">
      <w:start w:val="1"/>
      <w:numFmt w:val="lowerLetter"/>
      <w:lvlText w:val="%5."/>
      <w:lvlJc w:val="left"/>
      <w:pPr>
        <w:ind w:left="3600" w:hanging="360"/>
      </w:pPr>
    </w:lvl>
    <w:lvl w:ilvl="5" w:tplc="7C647382">
      <w:start w:val="1"/>
      <w:numFmt w:val="lowerRoman"/>
      <w:lvlText w:val="%6."/>
      <w:lvlJc w:val="right"/>
      <w:pPr>
        <w:ind w:left="4320" w:hanging="180"/>
      </w:pPr>
    </w:lvl>
    <w:lvl w:ilvl="6" w:tplc="B5C26EBE">
      <w:start w:val="1"/>
      <w:numFmt w:val="decimal"/>
      <w:lvlText w:val="%7."/>
      <w:lvlJc w:val="left"/>
      <w:pPr>
        <w:ind w:left="5040" w:hanging="360"/>
      </w:pPr>
    </w:lvl>
    <w:lvl w:ilvl="7" w:tplc="EED620E8">
      <w:start w:val="1"/>
      <w:numFmt w:val="lowerLetter"/>
      <w:lvlText w:val="%8."/>
      <w:lvlJc w:val="left"/>
      <w:pPr>
        <w:ind w:left="5760" w:hanging="360"/>
      </w:pPr>
    </w:lvl>
    <w:lvl w:ilvl="8" w:tplc="C03E9824">
      <w:start w:val="1"/>
      <w:numFmt w:val="lowerRoman"/>
      <w:lvlText w:val="%9."/>
      <w:lvlJc w:val="right"/>
      <w:pPr>
        <w:ind w:left="6480" w:hanging="180"/>
      </w:pPr>
    </w:lvl>
  </w:abstractNum>
  <w:abstractNum w:abstractNumId="4">
    <w:nsid w:val="302F311A"/>
    <w:multiLevelType w:val="hybridMultilevel"/>
    <w:tmpl w:val="DEC6DD84"/>
    <w:lvl w:ilvl="0" w:tplc="AD0AD9C4">
      <w:start w:val="1"/>
      <w:numFmt w:val="lowerLetter"/>
      <w:lvlText w:val="%1."/>
      <w:lvlJc w:val="left"/>
      <w:pPr>
        <w:ind w:left="720" w:hanging="360"/>
      </w:pPr>
    </w:lvl>
    <w:lvl w:ilvl="1" w:tplc="F3082912">
      <w:start w:val="1"/>
      <w:numFmt w:val="lowerLetter"/>
      <w:lvlText w:val="%2."/>
      <w:lvlJc w:val="left"/>
      <w:pPr>
        <w:ind w:left="1440" w:hanging="360"/>
      </w:pPr>
    </w:lvl>
    <w:lvl w:ilvl="2" w:tplc="EA0EAD48">
      <w:start w:val="1"/>
      <w:numFmt w:val="lowerRoman"/>
      <w:lvlText w:val="%3."/>
      <w:lvlJc w:val="right"/>
      <w:pPr>
        <w:ind w:left="2160" w:hanging="180"/>
      </w:pPr>
    </w:lvl>
    <w:lvl w:ilvl="3" w:tplc="1A2C660A">
      <w:start w:val="1"/>
      <w:numFmt w:val="decimal"/>
      <w:lvlText w:val="%4."/>
      <w:lvlJc w:val="left"/>
      <w:pPr>
        <w:ind w:left="2880" w:hanging="360"/>
      </w:pPr>
    </w:lvl>
    <w:lvl w:ilvl="4" w:tplc="0DB05D88">
      <w:start w:val="1"/>
      <w:numFmt w:val="lowerLetter"/>
      <w:lvlText w:val="%5."/>
      <w:lvlJc w:val="left"/>
      <w:pPr>
        <w:ind w:left="3600" w:hanging="360"/>
      </w:pPr>
    </w:lvl>
    <w:lvl w:ilvl="5" w:tplc="C18E1428">
      <w:start w:val="1"/>
      <w:numFmt w:val="lowerRoman"/>
      <w:lvlText w:val="%6."/>
      <w:lvlJc w:val="right"/>
      <w:pPr>
        <w:ind w:left="4320" w:hanging="180"/>
      </w:pPr>
    </w:lvl>
    <w:lvl w:ilvl="6" w:tplc="A4168806">
      <w:start w:val="1"/>
      <w:numFmt w:val="decimal"/>
      <w:lvlText w:val="%7."/>
      <w:lvlJc w:val="left"/>
      <w:pPr>
        <w:ind w:left="5040" w:hanging="360"/>
      </w:pPr>
    </w:lvl>
    <w:lvl w:ilvl="7" w:tplc="C2B8ADD8">
      <w:start w:val="1"/>
      <w:numFmt w:val="lowerLetter"/>
      <w:lvlText w:val="%8."/>
      <w:lvlJc w:val="left"/>
      <w:pPr>
        <w:ind w:left="5760" w:hanging="360"/>
      </w:pPr>
    </w:lvl>
    <w:lvl w:ilvl="8" w:tplc="E4BEE404">
      <w:start w:val="1"/>
      <w:numFmt w:val="lowerRoman"/>
      <w:lvlText w:val="%9."/>
      <w:lvlJc w:val="right"/>
      <w:pPr>
        <w:ind w:left="6480" w:hanging="180"/>
      </w:pPr>
    </w:lvl>
  </w:abstractNum>
  <w:abstractNum w:abstractNumId="5">
    <w:nsid w:val="499E6904"/>
    <w:multiLevelType w:val="hybridMultilevel"/>
    <w:tmpl w:val="10E699C8"/>
    <w:lvl w:ilvl="0" w:tplc="04768504">
      <w:start w:val="1"/>
      <w:numFmt w:val="decimal"/>
      <w:lvlText w:val="%1."/>
      <w:lvlJc w:val="left"/>
      <w:pPr>
        <w:ind w:left="720" w:hanging="360"/>
      </w:pPr>
    </w:lvl>
    <w:lvl w:ilvl="1" w:tplc="4B080792">
      <w:start w:val="1"/>
      <w:numFmt w:val="lowerLetter"/>
      <w:lvlText w:val="%2."/>
      <w:lvlJc w:val="left"/>
      <w:pPr>
        <w:ind w:left="1440" w:hanging="360"/>
      </w:pPr>
    </w:lvl>
    <w:lvl w:ilvl="2" w:tplc="D72E8F90">
      <w:start w:val="1"/>
      <w:numFmt w:val="lowerRoman"/>
      <w:lvlText w:val="%3."/>
      <w:lvlJc w:val="right"/>
      <w:pPr>
        <w:ind w:left="2160" w:hanging="180"/>
      </w:pPr>
    </w:lvl>
    <w:lvl w:ilvl="3" w:tplc="0EDC645A">
      <w:start w:val="1"/>
      <w:numFmt w:val="decimal"/>
      <w:lvlText w:val="%4."/>
      <w:lvlJc w:val="left"/>
      <w:pPr>
        <w:ind w:left="2880" w:hanging="360"/>
      </w:pPr>
    </w:lvl>
    <w:lvl w:ilvl="4" w:tplc="71007746">
      <w:start w:val="1"/>
      <w:numFmt w:val="lowerLetter"/>
      <w:lvlText w:val="%5."/>
      <w:lvlJc w:val="left"/>
      <w:pPr>
        <w:ind w:left="3600" w:hanging="360"/>
      </w:pPr>
    </w:lvl>
    <w:lvl w:ilvl="5" w:tplc="3BEC5366">
      <w:start w:val="1"/>
      <w:numFmt w:val="lowerRoman"/>
      <w:lvlText w:val="%6."/>
      <w:lvlJc w:val="right"/>
      <w:pPr>
        <w:ind w:left="4320" w:hanging="180"/>
      </w:pPr>
    </w:lvl>
    <w:lvl w:ilvl="6" w:tplc="D37CD260">
      <w:start w:val="1"/>
      <w:numFmt w:val="decimal"/>
      <w:lvlText w:val="%7."/>
      <w:lvlJc w:val="left"/>
      <w:pPr>
        <w:ind w:left="5040" w:hanging="360"/>
      </w:pPr>
    </w:lvl>
    <w:lvl w:ilvl="7" w:tplc="5400FC26">
      <w:start w:val="1"/>
      <w:numFmt w:val="lowerLetter"/>
      <w:lvlText w:val="%8."/>
      <w:lvlJc w:val="left"/>
      <w:pPr>
        <w:ind w:left="5760" w:hanging="360"/>
      </w:pPr>
    </w:lvl>
    <w:lvl w:ilvl="8" w:tplc="CC56B68A">
      <w:start w:val="1"/>
      <w:numFmt w:val="lowerRoman"/>
      <w:lvlText w:val="%9."/>
      <w:lvlJc w:val="right"/>
      <w:pPr>
        <w:ind w:left="6480" w:hanging="180"/>
      </w:pPr>
    </w:lvl>
  </w:abstractNum>
  <w:abstractNum w:abstractNumId="6">
    <w:nsid w:val="4C2020C0"/>
    <w:multiLevelType w:val="hybridMultilevel"/>
    <w:tmpl w:val="27E030EA"/>
    <w:lvl w:ilvl="0" w:tplc="EB70D33E">
      <w:start w:val="1"/>
      <w:numFmt w:val="lowerLetter"/>
      <w:lvlText w:val="%1."/>
      <w:lvlJc w:val="left"/>
      <w:pPr>
        <w:ind w:left="720" w:hanging="360"/>
      </w:pPr>
    </w:lvl>
    <w:lvl w:ilvl="1" w:tplc="7E3C4A8A">
      <w:start w:val="1"/>
      <w:numFmt w:val="lowerLetter"/>
      <w:lvlText w:val="%2."/>
      <w:lvlJc w:val="left"/>
      <w:pPr>
        <w:ind w:left="1440" w:hanging="360"/>
      </w:pPr>
    </w:lvl>
    <w:lvl w:ilvl="2" w:tplc="0C68494C">
      <w:start w:val="1"/>
      <w:numFmt w:val="lowerRoman"/>
      <w:lvlText w:val="%3."/>
      <w:lvlJc w:val="right"/>
      <w:pPr>
        <w:ind w:left="2160" w:hanging="180"/>
      </w:pPr>
    </w:lvl>
    <w:lvl w:ilvl="3" w:tplc="7C64A20A">
      <w:start w:val="1"/>
      <w:numFmt w:val="decimal"/>
      <w:lvlText w:val="%4."/>
      <w:lvlJc w:val="left"/>
      <w:pPr>
        <w:ind w:left="2880" w:hanging="360"/>
      </w:pPr>
    </w:lvl>
    <w:lvl w:ilvl="4" w:tplc="D98C5D30">
      <w:start w:val="1"/>
      <w:numFmt w:val="lowerLetter"/>
      <w:lvlText w:val="%5."/>
      <w:lvlJc w:val="left"/>
      <w:pPr>
        <w:ind w:left="3600" w:hanging="360"/>
      </w:pPr>
    </w:lvl>
    <w:lvl w:ilvl="5" w:tplc="8C5AE9AE">
      <w:start w:val="1"/>
      <w:numFmt w:val="lowerRoman"/>
      <w:lvlText w:val="%6."/>
      <w:lvlJc w:val="right"/>
      <w:pPr>
        <w:ind w:left="4320" w:hanging="180"/>
      </w:pPr>
    </w:lvl>
    <w:lvl w:ilvl="6" w:tplc="482C5322">
      <w:start w:val="1"/>
      <w:numFmt w:val="decimal"/>
      <w:lvlText w:val="%7."/>
      <w:lvlJc w:val="left"/>
      <w:pPr>
        <w:ind w:left="5040" w:hanging="360"/>
      </w:pPr>
    </w:lvl>
    <w:lvl w:ilvl="7" w:tplc="91FAAF9A">
      <w:start w:val="1"/>
      <w:numFmt w:val="lowerLetter"/>
      <w:lvlText w:val="%8."/>
      <w:lvlJc w:val="left"/>
      <w:pPr>
        <w:ind w:left="5760" w:hanging="360"/>
      </w:pPr>
    </w:lvl>
    <w:lvl w:ilvl="8" w:tplc="4C664A82">
      <w:start w:val="1"/>
      <w:numFmt w:val="lowerRoman"/>
      <w:lvlText w:val="%9."/>
      <w:lvlJc w:val="right"/>
      <w:pPr>
        <w:ind w:left="6480" w:hanging="180"/>
      </w:pPr>
    </w:lvl>
  </w:abstractNum>
  <w:abstractNum w:abstractNumId="7">
    <w:nsid w:val="5E38645E"/>
    <w:multiLevelType w:val="hybridMultilevel"/>
    <w:tmpl w:val="5A04A2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5F0599"/>
    <w:multiLevelType w:val="hybridMultilevel"/>
    <w:tmpl w:val="F2E85912"/>
    <w:lvl w:ilvl="0" w:tplc="664C0FD4">
      <w:start w:val="1"/>
      <w:numFmt w:val="bullet"/>
      <w:lvlText w:val=""/>
      <w:lvlJc w:val="left"/>
      <w:pPr>
        <w:ind w:left="720" w:hanging="360"/>
      </w:pPr>
      <w:rPr>
        <w:rFonts w:ascii="Wingdings" w:hAnsi="Wingdings" w:hint="default"/>
      </w:rPr>
    </w:lvl>
    <w:lvl w:ilvl="1" w:tplc="8FF2D76E">
      <w:start w:val="1"/>
      <w:numFmt w:val="bullet"/>
      <w:lvlText w:val="o"/>
      <w:lvlJc w:val="left"/>
      <w:pPr>
        <w:ind w:left="1440" w:hanging="360"/>
      </w:pPr>
      <w:rPr>
        <w:rFonts w:ascii="Courier New" w:hAnsi="Courier New" w:hint="default"/>
      </w:rPr>
    </w:lvl>
    <w:lvl w:ilvl="2" w:tplc="4C5A7C3A">
      <w:start w:val="1"/>
      <w:numFmt w:val="bullet"/>
      <w:lvlText w:val=""/>
      <w:lvlJc w:val="left"/>
      <w:pPr>
        <w:ind w:left="2160" w:hanging="360"/>
      </w:pPr>
      <w:rPr>
        <w:rFonts w:ascii="Wingdings" w:hAnsi="Wingdings" w:hint="default"/>
      </w:rPr>
    </w:lvl>
    <w:lvl w:ilvl="3" w:tplc="28D4CF4A">
      <w:start w:val="1"/>
      <w:numFmt w:val="bullet"/>
      <w:lvlText w:val=""/>
      <w:lvlJc w:val="left"/>
      <w:pPr>
        <w:ind w:left="2880" w:hanging="360"/>
      </w:pPr>
      <w:rPr>
        <w:rFonts w:ascii="Symbol" w:hAnsi="Symbol" w:hint="default"/>
      </w:rPr>
    </w:lvl>
    <w:lvl w:ilvl="4" w:tplc="FDAC4BB2">
      <w:start w:val="1"/>
      <w:numFmt w:val="bullet"/>
      <w:lvlText w:val="o"/>
      <w:lvlJc w:val="left"/>
      <w:pPr>
        <w:ind w:left="3600" w:hanging="360"/>
      </w:pPr>
      <w:rPr>
        <w:rFonts w:ascii="Courier New" w:hAnsi="Courier New" w:hint="default"/>
      </w:rPr>
    </w:lvl>
    <w:lvl w:ilvl="5" w:tplc="7850FD98">
      <w:start w:val="1"/>
      <w:numFmt w:val="bullet"/>
      <w:lvlText w:val=""/>
      <w:lvlJc w:val="left"/>
      <w:pPr>
        <w:ind w:left="4320" w:hanging="360"/>
      </w:pPr>
      <w:rPr>
        <w:rFonts w:ascii="Wingdings" w:hAnsi="Wingdings" w:hint="default"/>
      </w:rPr>
    </w:lvl>
    <w:lvl w:ilvl="6" w:tplc="3EB65E40">
      <w:start w:val="1"/>
      <w:numFmt w:val="bullet"/>
      <w:lvlText w:val=""/>
      <w:lvlJc w:val="left"/>
      <w:pPr>
        <w:ind w:left="5040" w:hanging="360"/>
      </w:pPr>
      <w:rPr>
        <w:rFonts w:ascii="Symbol" w:hAnsi="Symbol" w:hint="default"/>
      </w:rPr>
    </w:lvl>
    <w:lvl w:ilvl="7" w:tplc="23D2A294">
      <w:start w:val="1"/>
      <w:numFmt w:val="bullet"/>
      <w:lvlText w:val="o"/>
      <w:lvlJc w:val="left"/>
      <w:pPr>
        <w:ind w:left="5760" w:hanging="360"/>
      </w:pPr>
      <w:rPr>
        <w:rFonts w:ascii="Courier New" w:hAnsi="Courier New" w:hint="default"/>
      </w:rPr>
    </w:lvl>
    <w:lvl w:ilvl="8" w:tplc="A08ECF5A">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4"/>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FFEC1"/>
    <w:rsid w:val="00045224"/>
    <w:rsid w:val="000453A8"/>
    <w:rsid w:val="000B7F80"/>
    <w:rsid w:val="0012154E"/>
    <w:rsid w:val="001266C1"/>
    <w:rsid w:val="00140C86"/>
    <w:rsid w:val="0019107C"/>
    <w:rsid w:val="001A2CFA"/>
    <w:rsid w:val="001C47F7"/>
    <w:rsid w:val="001F1C46"/>
    <w:rsid w:val="00235ACC"/>
    <w:rsid w:val="002A2356"/>
    <w:rsid w:val="002B3E1B"/>
    <w:rsid w:val="002C1C40"/>
    <w:rsid w:val="002D2D2C"/>
    <w:rsid w:val="002D4122"/>
    <w:rsid w:val="002F6FC4"/>
    <w:rsid w:val="00302C83"/>
    <w:rsid w:val="0032090D"/>
    <w:rsid w:val="00334833"/>
    <w:rsid w:val="003A15F4"/>
    <w:rsid w:val="003D4D68"/>
    <w:rsid w:val="0042129F"/>
    <w:rsid w:val="00463F0B"/>
    <w:rsid w:val="004B34B0"/>
    <w:rsid w:val="004F628D"/>
    <w:rsid w:val="00585725"/>
    <w:rsid w:val="005C7CBF"/>
    <w:rsid w:val="005F0792"/>
    <w:rsid w:val="005F0EFA"/>
    <w:rsid w:val="00666DFC"/>
    <w:rsid w:val="006B025A"/>
    <w:rsid w:val="007009EB"/>
    <w:rsid w:val="007024E3"/>
    <w:rsid w:val="0075066B"/>
    <w:rsid w:val="0076693E"/>
    <w:rsid w:val="00775890"/>
    <w:rsid w:val="00784240"/>
    <w:rsid w:val="0079074E"/>
    <w:rsid w:val="00895812"/>
    <w:rsid w:val="008B0E36"/>
    <w:rsid w:val="008D7801"/>
    <w:rsid w:val="009502DB"/>
    <w:rsid w:val="00976B09"/>
    <w:rsid w:val="00996C91"/>
    <w:rsid w:val="009B2414"/>
    <w:rsid w:val="009D69BA"/>
    <w:rsid w:val="009F403B"/>
    <w:rsid w:val="00A16BDC"/>
    <w:rsid w:val="00A45090"/>
    <w:rsid w:val="00A51A7F"/>
    <w:rsid w:val="00A67CD4"/>
    <w:rsid w:val="00B31AA0"/>
    <w:rsid w:val="00B94946"/>
    <w:rsid w:val="00BC1BA2"/>
    <w:rsid w:val="00BE3491"/>
    <w:rsid w:val="00CA60BE"/>
    <w:rsid w:val="00CB3352"/>
    <w:rsid w:val="00CE4BBE"/>
    <w:rsid w:val="00D33219"/>
    <w:rsid w:val="00D3448F"/>
    <w:rsid w:val="00D46575"/>
    <w:rsid w:val="00D721FB"/>
    <w:rsid w:val="00D72AC7"/>
    <w:rsid w:val="00D8126F"/>
    <w:rsid w:val="00D91F96"/>
    <w:rsid w:val="00DD1F14"/>
    <w:rsid w:val="00DE2CCC"/>
    <w:rsid w:val="00ED18E3"/>
    <w:rsid w:val="00F30A5E"/>
    <w:rsid w:val="00F7298C"/>
    <w:rsid w:val="00FA2703"/>
    <w:rsid w:val="00FB38EB"/>
    <w:rsid w:val="00FF4132"/>
    <w:rsid w:val="0E9F744C"/>
    <w:rsid w:val="1CA35644"/>
    <w:rsid w:val="3B32F5C8"/>
    <w:rsid w:val="3F163797"/>
    <w:rsid w:val="41988FD3"/>
    <w:rsid w:val="595EF8AE"/>
    <w:rsid w:val="5C9FFEC1"/>
    <w:rsid w:val="697B5049"/>
    <w:rsid w:val="6EED1EC8"/>
    <w:rsid w:val="7F9BC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FE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0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DB"/>
    <w:rPr>
      <w:rFonts w:ascii="Tahoma" w:hAnsi="Tahoma" w:cs="Tahoma"/>
      <w:sz w:val="16"/>
      <w:szCs w:val="16"/>
    </w:rPr>
  </w:style>
  <w:style w:type="character" w:styleId="FollowedHyperlink">
    <w:name w:val="FollowedHyperlink"/>
    <w:basedOn w:val="DefaultParagraphFont"/>
    <w:uiPriority w:val="99"/>
    <w:semiHidden/>
    <w:unhideWhenUsed/>
    <w:rsid w:val="001F1C46"/>
    <w:rPr>
      <w:color w:val="954F72" w:themeColor="followedHyperlink"/>
      <w:u w:val="single"/>
    </w:rPr>
  </w:style>
  <w:style w:type="paragraph" w:styleId="NoSpacing">
    <w:name w:val="No Spacing"/>
    <w:uiPriority w:val="1"/>
    <w:qFormat/>
    <w:rsid w:val="001F1C46"/>
    <w:pPr>
      <w:spacing w:after="0" w:line="240" w:lineRule="auto"/>
    </w:pPr>
  </w:style>
  <w:style w:type="paragraph" w:styleId="CommentSubject">
    <w:name w:val="annotation subject"/>
    <w:basedOn w:val="CommentText"/>
    <w:next w:val="CommentText"/>
    <w:link w:val="CommentSubjectChar"/>
    <w:uiPriority w:val="99"/>
    <w:semiHidden/>
    <w:unhideWhenUsed/>
    <w:rsid w:val="00666DFC"/>
    <w:rPr>
      <w:b/>
      <w:bCs/>
    </w:rPr>
  </w:style>
  <w:style w:type="character" w:customStyle="1" w:styleId="CommentSubjectChar">
    <w:name w:val="Comment Subject Char"/>
    <w:basedOn w:val="CommentTextChar"/>
    <w:link w:val="CommentSubject"/>
    <w:uiPriority w:val="99"/>
    <w:semiHidden/>
    <w:rsid w:val="00666D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admin@worlddayofprayer.net" TargetMode="External"/><Relationship Id="rId7" Type="http://schemas.openxmlformats.org/officeDocument/2006/relationships/fontTable" Target="fontTable.xml"/><Relationship Id="rId8" Type="http://schemas.openxmlformats.org/officeDocument/2006/relationships/theme" Target="theme/theme1.xml"/><Relationship Id="Rffd1ca87a29648f5" Type="http://schemas.microsoft.com/office/2018/08/relationships/commentsExtensible" Target="commentsExtensible.xml"/><Relationship Id="R14a1c1f94d11490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819</Words>
  <Characters>4669</Characters>
  <Application>Microsoft Macintosh Word</Application>
  <DocSecurity>0</DocSecurity>
  <Lines>38</Lines>
  <Paragraphs>10</Paragraphs>
  <ScaleCrop>false</ScaleCrop>
  <Company>Hewlett-Packard</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WDPIC Admin</dc:creator>
  <cp:lastModifiedBy>Microsoft Office User</cp:lastModifiedBy>
  <cp:revision>19</cp:revision>
  <dcterms:created xsi:type="dcterms:W3CDTF">2020-10-13T22:02:00Z</dcterms:created>
  <dcterms:modified xsi:type="dcterms:W3CDTF">2020-10-21T20:56:00Z</dcterms:modified>
</cp:coreProperties>
</file>